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0B017" w14:textId="78047A83" w:rsidR="00483226" w:rsidRDefault="00461BB6">
      <w:r>
        <w:rPr>
          <w:noProof/>
        </w:rPr>
        <w:drawing>
          <wp:inline distT="0" distB="0" distL="0" distR="0" wp14:anchorId="7E4564E4" wp14:editId="473C8699">
            <wp:extent cx="5373615" cy="4529129"/>
            <wp:effectExtent l="0" t="0" r="0" b="5080"/>
            <wp:docPr id="8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62C1E597-1356-459E-B9DD-1E023E07D35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62C1E597-1356-459E-B9DD-1E023E07D355}"/>
                        </a:ext>
                      </a:extLst>
                    </pic:cNvPr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26" r="2790" b="8711"/>
                    <a:stretch/>
                  </pic:blipFill>
                  <pic:spPr bwMode="auto">
                    <a:xfrm>
                      <a:off x="0" y="0"/>
                      <a:ext cx="5373615" cy="4529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CF91C" w14:textId="0CFE7E5C" w:rsidR="00461BB6" w:rsidRDefault="00461BB6">
      <w:r>
        <w:t xml:space="preserve">Main experimental hall of SUPL excavated and </w:t>
      </w:r>
      <w:proofErr w:type="spellStart"/>
      <w:r>
        <w:t>shotcreted</w:t>
      </w:r>
      <w:proofErr w:type="spellEnd"/>
      <w:r>
        <w:tab/>
      </w:r>
      <w:r>
        <w:tab/>
        <w:t>July 2020</w:t>
      </w:r>
    </w:p>
    <w:sectPr w:rsidR="00461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BB6"/>
    <w:rsid w:val="00461BB6"/>
    <w:rsid w:val="0048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8931B"/>
  <w15:chartTrackingRefBased/>
  <w15:docId w15:val="{7F78778B-BDA1-49EF-A2D4-C5D772EB8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Mould</dc:creator>
  <cp:keywords/>
  <dc:description/>
  <cp:lastModifiedBy>Joan Mould</cp:lastModifiedBy>
  <cp:revision>1</cp:revision>
  <dcterms:created xsi:type="dcterms:W3CDTF">2020-07-27T22:13:00Z</dcterms:created>
  <dcterms:modified xsi:type="dcterms:W3CDTF">2020-07-27T22:15:00Z</dcterms:modified>
</cp:coreProperties>
</file>